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B7126" w14:textId="2289B178" w:rsidR="00E528D5" w:rsidRDefault="00E6150F">
      <w:pPr>
        <w:pStyle w:val="aa"/>
        <w:spacing w:after="0" w:line="360" w:lineRule="auto"/>
        <w:jc w:val="center"/>
        <w:rPr>
          <w:rFonts w:ascii="Times New Roman" w:eastAsia="方正大黑简体" w:hAnsi="Times New Roman"/>
          <w:color w:val="000000" w:themeColor="text1"/>
          <w:sz w:val="28"/>
          <w:szCs w:val="28"/>
        </w:rPr>
      </w:pPr>
      <w:r>
        <w:rPr>
          <w:rFonts w:ascii="Times New Roman" w:eastAsia="方正大黑简体" w:hAnsi="Times New Roman"/>
          <w:color w:val="000000" w:themeColor="text1"/>
          <w:sz w:val="28"/>
          <w:szCs w:val="28"/>
        </w:rPr>
        <w:t>黄冈师范学院</w:t>
      </w:r>
      <w:r>
        <w:rPr>
          <w:rFonts w:ascii="Times New Roman" w:eastAsia="方正大黑简体" w:hAnsi="Times New Roman" w:hint="eastAsia"/>
          <w:color w:val="000000" w:themeColor="text1"/>
          <w:sz w:val="28"/>
          <w:szCs w:val="28"/>
        </w:rPr>
        <w:t>202</w:t>
      </w:r>
      <w:r>
        <w:rPr>
          <w:rFonts w:ascii="Times New Roman" w:eastAsia="方正大黑简体" w:hAnsi="Times New Roman"/>
          <w:color w:val="000000" w:themeColor="text1"/>
          <w:sz w:val="28"/>
          <w:szCs w:val="28"/>
        </w:rPr>
        <w:t>5</w:t>
      </w:r>
      <w:r>
        <w:rPr>
          <w:rFonts w:ascii="Times New Roman" w:eastAsia="方正大黑简体" w:hAnsi="Times New Roman"/>
          <w:color w:val="000000" w:themeColor="text1"/>
          <w:sz w:val="28"/>
          <w:szCs w:val="28"/>
        </w:rPr>
        <w:t>年</w:t>
      </w:r>
      <w:r>
        <w:rPr>
          <w:rFonts w:ascii="Times New Roman" w:eastAsia="方正大黑简体" w:hAnsi="Times New Roman" w:hint="eastAsia"/>
          <w:color w:val="000000" w:themeColor="text1"/>
          <w:sz w:val="28"/>
          <w:szCs w:val="28"/>
        </w:rPr>
        <w:t>食品与营养硕士研究生入学考试</w:t>
      </w:r>
    </w:p>
    <w:p w14:paraId="3CC9ECBD" w14:textId="77777777" w:rsidR="00E528D5" w:rsidRDefault="00E6150F">
      <w:pPr>
        <w:pStyle w:val="aa"/>
        <w:spacing w:after="0" w:line="360" w:lineRule="auto"/>
        <w:jc w:val="center"/>
        <w:rPr>
          <w:rFonts w:ascii="Times New Roman" w:eastAsia="方正大黑简体" w:hAnsi="Times New Roman"/>
          <w:color w:val="000000" w:themeColor="text1"/>
          <w:sz w:val="28"/>
          <w:szCs w:val="28"/>
        </w:rPr>
      </w:pPr>
      <w:r>
        <w:rPr>
          <w:rFonts w:ascii="Times New Roman" w:eastAsia="方正大黑简体" w:hAnsi="Times New Roman" w:hint="eastAsia"/>
          <w:color w:val="000000" w:themeColor="text1"/>
          <w:sz w:val="28"/>
          <w:szCs w:val="28"/>
        </w:rPr>
        <w:t>自命题</w:t>
      </w:r>
      <w:r>
        <w:rPr>
          <w:rFonts w:ascii="Times New Roman" w:eastAsia="方正大黑简体" w:hAnsi="Times New Roman"/>
          <w:color w:val="000000" w:themeColor="text1"/>
          <w:sz w:val="28"/>
          <w:szCs w:val="28"/>
        </w:rPr>
        <w:t>考试大纲</w:t>
      </w:r>
    </w:p>
    <w:p w14:paraId="316AAA20" w14:textId="77777777" w:rsidR="00E528D5" w:rsidRDefault="00E528D5">
      <w:pPr>
        <w:pStyle w:val="aa"/>
        <w:spacing w:line="360" w:lineRule="auto"/>
        <w:jc w:val="center"/>
        <w:rPr>
          <w:rFonts w:ascii="Times New Roman" w:eastAsia="方正大黑简体" w:hAnsi="Times New Roman"/>
          <w:color w:val="000000" w:themeColor="text1"/>
          <w:sz w:val="28"/>
          <w:szCs w:val="28"/>
        </w:rPr>
      </w:pPr>
    </w:p>
    <w:p w14:paraId="298BDBEA" w14:textId="77777777" w:rsidR="00E528D5" w:rsidRDefault="00E6150F">
      <w:pPr>
        <w:spacing w:line="320" w:lineRule="exact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 w:hint="eastAsia"/>
          <w:color w:val="000000" w:themeColor="text1"/>
          <w:szCs w:val="21"/>
        </w:rPr>
        <w:t>考试</w:t>
      </w:r>
      <w:r>
        <w:rPr>
          <w:rFonts w:ascii="Times New Roman" w:eastAsia="黑体" w:hAnsi="Times New Roman"/>
          <w:color w:val="000000" w:themeColor="text1"/>
          <w:szCs w:val="21"/>
        </w:rPr>
        <w:t>科目：</w:t>
      </w:r>
      <w:r>
        <w:rPr>
          <w:rFonts w:ascii="Times New Roman" w:eastAsia="黑体" w:hAnsi="Times New Roman" w:hint="eastAsia"/>
          <w:color w:val="000000" w:themeColor="text1"/>
          <w:szCs w:val="21"/>
        </w:rPr>
        <w:t>食品</w:t>
      </w:r>
      <w:r>
        <w:rPr>
          <w:rFonts w:ascii="Times New Roman" w:eastAsia="黑体" w:hAnsi="Times New Roman"/>
          <w:color w:val="000000" w:themeColor="text1"/>
          <w:szCs w:val="21"/>
        </w:rPr>
        <w:t>微生物</w:t>
      </w:r>
    </w:p>
    <w:p w14:paraId="45D0A0F5" w14:textId="77777777" w:rsidR="00E528D5" w:rsidRDefault="00E6150F">
      <w:pPr>
        <w:spacing w:line="320" w:lineRule="exact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 w:hint="eastAsia"/>
          <w:color w:val="000000" w:themeColor="text1"/>
          <w:szCs w:val="21"/>
        </w:rPr>
        <w:t>参考</w:t>
      </w:r>
      <w:r>
        <w:rPr>
          <w:rFonts w:ascii="Times New Roman" w:eastAsia="黑体" w:hAnsi="Times New Roman"/>
          <w:color w:val="000000" w:themeColor="text1"/>
          <w:szCs w:val="21"/>
        </w:rPr>
        <w:t>书目：</w:t>
      </w:r>
      <w:r>
        <w:rPr>
          <w:rFonts w:ascii="Times New Roman" w:eastAsia="黑体" w:hAnsi="Times New Roman" w:hint="eastAsia"/>
          <w:color w:val="000000" w:themeColor="text1"/>
          <w:szCs w:val="21"/>
        </w:rPr>
        <w:t>刘慧</w:t>
      </w:r>
      <w:r>
        <w:rPr>
          <w:rFonts w:ascii="Times New Roman" w:eastAsia="黑体" w:hAnsi="Times New Roman" w:hint="eastAsia"/>
          <w:color w:val="000000" w:themeColor="text1"/>
          <w:szCs w:val="21"/>
        </w:rPr>
        <w:t>.</w:t>
      </w:r>
      <w:r>
        <w:rPr>
          <w:rFonts w:ascii="Times New Roman" w:eastAsia="黑体" w:hAnsi="Times New Roman" w:hint="eastAsia"/>
          <w:color w:val="000000" w:themeColor="text1"/>
          <w:szCs w:val="21"/>
        </w:rPr>
        <w:t>《现代食品微生物学》</w:t>
      </w:r>
      <w:r>
        <w:rPr>
          <w:rFonts w:ascii="Times New Roman" w:eastAsia="黑体" w:hAnsi="Times New Roman" w:hint="eastAsia"/>
          <w:color w:val="000000" w:themeColor="text1"/>
          <w:szCs w:val="21"/>
        </w:rPr>
        <w:t>.</w:t>
      </w:r>
      <w:r>
        <w:rPr>
          <w:rFonts w:ascii="Times New Roman" w:eastAsia="黑体" w:hAnsi="Times New Roman" w:hint="eastAsia"/>
          <w:color w:val="000000" w:themeColor="text1"/>
          <w:szCs w:val="21"/>
        </w:rPr>
        <w:t>北京</w:t>
      </w:r>
      <w:r>
        <w:rPr>
          <w:rFonts w:ascii="Times New Roman" w:eastAsia="黑体" w:hAnsi="Times New Roman" w:hint="eastAsia"/>
          <w:color w:val="000000" w:themeColor="text1"/>
          <w:szCs w:val="21"/>
        </w:rPr>
        <w:t>:</w:t>
      </w:r>
      <w:r>
        <w:rPr>
          <w:rFonts w:ascii="Times New Roman" w:eastAsia="黑体" w:hAnsi="Times New Roman" w:hint="eastAsia"/>
          <w:color w:val="000000" w:themeColor="text1"/>
          <w:szCs w:val="21"/>
        </w:rPr>
        <w:t>中国轻工业出版社，</w:t>
      </w:r>
      <w:r>
        <w:rPr>
          <w:rFonts w:ascii="Times New Roman" w:eastAsia="黑体" w:hAnsi="Times New Roman" w:hint="eastAsia"/>
          <w:color w:val="000000" w:themeColor="text1"/>
          <w:szCs w:val="21"/>
        </w:rPr>
        <w:t>2023 (</w:t>
      </w:r>
      <w:r>
        <w:rPr>
          <w:rFonts w:ascii="Times New Roman" w:eastAsia="黑体" w:hAnsi="Times New Roman" w:hint="eastAsia"/>
          <w:color w:val="000000" w:themeColor="text1"/>
          <w:szCs w:val="21"/>
        </w:rPr>
        <w:t>第三版</w:t>
      </w:r>
      <w:r>
        <w:rPr>
          <w:rFonts w:ascii="Times New Roman" w:eastAsia="黑体" w:hAnsi="Times New Roman" w:hint="eastAsia"/>
          <w:color w:val="000000" w:themeColor="text1"/>
          <w:szCs w:val="21"/>
        </w:rPr>
        <w:t>)</w:t>
      </w:r>
    </w:p>
    <w:p w14:paraId="00BC25C6" w14:textId="77777777" w:rsidR="00E528D5" w:rsidRDefault="00E528D5">
      <w:pPr>
        <w:spacing w:line="320" w:lineRule="exact"/>
        <w:rPr>
          <w:rFonts w:ascii="Times New Roman" w:eastAsia="黑体" w:hAnsi="Times New Roman"/>
          <w:color w:val="000000" w:themeColor="text1"/>
          <w:szCs w:val="21"/>
        </w:rPr>
      </w:pPr>
    </w:p>
    <w:p w14:paraId="34400E8E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b/>
          <w:bCs/>
          <w:color w:val="333333"/>
          <w:sz w:val="27"/>
          <w:szCs w:val="27"/>
          <w:shd w:val="clear" w:color="auto" w:fill="FFFFFF"/>
        </w:rPr>
      </w:pPr>
      <w:r>
        <w:rPr>
          <w:b/>
          <w:bCs/>
          <w:color w:val="333333"/>
          <w:sz w:val="27"/>
          <w:szCs w:val="27"/>
          <w:shd w:val="clear" w:color="auto" w:fill="FFFFFF"/>
        </w:rPr>
        <w:t>一、</w:t>
      </w:r>
      <w:r>
        <w:rPr>
          <w:rFonts w:hint="eastAsia"/>
          <w:b/>
          <w:bCs/>
          <w:color w:val="333333"/>
          <w:sz w:val="27"/>
          <w:szCs w:val="27"/>
          <w:shd w:val="clear" w:color="auto" w:fill="FFFFFF"/>
        </w:rPr>
        <w:t>考试形式与试卷结构</w:t>
      </w:r>
    </w:p>
    <w:p w14:paraId="48E3A28C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Cs w:val="21"/>
          <w:shd w:val="clear" w:color="auto" w:fill="FFFFFF"/>
        </w:rPr>
        <w:t>1)</w:t>
      </w: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试卷成绩及考试时间</w:t>
      </w:r>
    </w:p>
    <w:p w14:paraId="5FDFA841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本试卷满分为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150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分，考试时间为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180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分钟。</w:t>
      </w:r>
    </w:p>
    <w:p w14:paraId="2246A5D3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Cs w:val="21"/>
          <w:shd w:val="clear" w:color="auto" w:fill="FFFFFF"/>
        </w:rPr>
        <w:t>2)</w:t>
      </w: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答题方式</w:t>
      </w:r>
    </w:p>
    <w:p w14:paraId="0B544BD3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答题方式为闭卷、笔试。</w:t>
      </w:r>
    </w:p>
    <w:p w14:paraId="3BED8BA9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Cs w:val="21"/>
          <w:shd w:val="clear" w:color="auto" w:fill="FFFFFF"/>
        </w:rPr>
        <w:t>3)</w:t>
      </w: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试卷内容结构</w:t>
      </w:r>
    </w:p>
    <w:p w14:paraId="23139A1A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各部分内容所占分值大概为：</w:t>
      </w:r>
    </w:p>
    <w:p w14:paraId="7661DFCC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绪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论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                    5</w:t>
      </w:r>
      <w:bookmarkStart w:id="0" w:name="_Hlk175234895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  <w:bookmarkStart w:id="1" w:name="_GoBack"/>
      <w:bookmarkEnd w:id="0"/>
      <w:bookmarkEnd w:id="1"/>
    </w:p>
    <w:p w14:paraId="1D5B919B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第一章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bookmarkStart w:id="2" w:name="_Hlk175235442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微生物形态与结构</w:t>
      </w:r>
      <w:bookmarkEnd w:id="2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  30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</w:t>
      </w:r>
    </w:p>
    <w:p w14:paraId="697DDA0E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第二章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bookmarkStart w:id="3" w:name="_Hlk175236025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微生物的营养</w:t>
      </w:r>
      <w:bookmarkEnd w:id="3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      15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</w:t>
      </w:r>
    </w:p>
    <w:p w14:paraId="6F69CFBF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第三章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bookmarkStart w:id="4" w:name="_Hlk175236552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微生物的代谢</w:t>
      </w:r>
      <w:bookmarkEnd w:id="4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      20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26B4F428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第四章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bookmarkStart w:id="5" w:name="_Hlk175236716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微生物的生长</w:t>
      </w:r>
      <w:bookmarkEnd w:id="5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      15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394C0B89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第五章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bookmarkStart w:id="6" w:name="_Hlk175237033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微生物的遗传与育种</w:t>
      </w:r>
      <w:bookmarkEnd w:id="6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20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24517A20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第六章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微生物与免疫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      5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7527397D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第七章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微生物的生态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      5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3B694418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第八章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微生物的分类与鉴定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5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43653409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第九章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食品腐败与食品保藏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15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49095A5D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第十章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微生物与食品安全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  15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063DF4BB" w14:textId="77777777" w:rsidR="00E528D5" w:rsidRDefault="00E6150F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Cs w:val="21"/>
          <w:shd w:val="clear" w:color="auto" w:fill="FFFFFF"/>
        </w:rPr>
        <w:t>4) </w:t>
      </w: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题型结构</w:t>
      </w:r>
    </w:p>
    <w:p w14:paraId="4AAED2FC" w14:textId="77777777" w:rsidR="00E528D5" w:rsidRDefault="00E6150F">
      <w:pPr>
        <w:widowControl/>
        <w:shd w:val="clear" w:color="auto" w:fill="FFFFFF"/>
        <w:spacing w:line="450" w:lineRule="atLeast"/>
        <w:ind w:firstLineChars="400" w:firstLine="84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名词解释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2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  5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小题，每小题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分，共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2FE0D913" w14:textId="77777777" w:rsidR="00E528D5" w:rsidRDefault="00E6150F">
      <w:pPr>
        <w:widowControl/>
        <w:shd w:val="clear" w:color="auto" w:fill="FFFFFF"/>
        <w:spacing w:line="450" w:lineRule="atLeast"/>
        <w:ind w:firstLineChars="400" w:firstLine="84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单项选择题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小题，每小题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分，共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43924F7D" w14:textId="77777777" w:rsidR="00E528D5" w:rsidRDefault="00E6150F">
      <w:pPr>
        <w:widowControl/>
        <w:shd w:val="clear" w:color="auto" w:fill="FFFFFF"/>
        <w:spacing w:line="450" w:lineRule="atLeast"/>
        <w:ind w:firstLineChars="400" w:firstLine="84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判断题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1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1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小题，每题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分，共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1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5F0041CE" w14:textId="77777777" w:rsidR="00E528D5" w:rsidRDefault="00E6150F">
      <w:pPr>
        <w:widowControl/>
        <w:shd w:val="clear" w:color="auto" w:fill="FFFFFF"/>
        <w:spacing w:line="450" w:lineRule="atLeast"/>
        <w:ind w:firstLineChars="400" w:firstLine="84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简答题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小题，每小题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分，共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27E95C0C" w14:textId="77777777" w:rsidR="00E528D5" w:rsidRDefault="00E6150F">
      <w:pPr>
        <w:widowControl/>
        <w:shd w:val="clear" w:color="auto" w:fill="FFFFFF"/>
        <w:spacing w:line="450" w:lineRule="atLeast"/>
        <w:ind w:firstLineChars="400" w:firstLine="84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lastRenderedPageBreak/>
        <w:t>论述题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 xml:space="preserve">    2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小题，每小题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分，共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</w:t>
      </w:r>
      <w:r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分</w:t>
      </w:r>
    </w:p>
    <w:p w14:paraId="7C8A8428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b/>
          <w:color w:val="000000" w:themeColor="text1"/>
          <w:kern w:val="0"/>
          <w:szCs w:val="21"/>
        </w:rPr>
      </w:pPr>
      <w:r>
        <w:rPr>
          <w:rFonts w:hint="eastAsia"/>
          <w:b/>
          <w:bCs/>
          <w:color w:val="333333"/>
          <w:sz w:val="27"/>
          <w:szCs w:val="27"/>
          <w:shd w:val="clear" w:color="auto" w:fill="FFFFFF"/>
        </w:rPr>
        <w:t>二、考试内容与考试要求</w:t>
      </w:r>
    </w:p>
    <w:p w14:paraId="38683269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bookmarkStart w:id="7" w:name="_Hlk173850433"/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一、绪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论</w:t>
      </w:r>
    </w:p>
    <w:p w14:paraId="1062BCC4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578F0E27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掌握微生物的概念，微生物的生物学特点以及微生物学及其分支学科。</w:t>
      </w:r>
    </w:p>
    <w:p w14:paraId="53193236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、重点掌握微生物学发展简史，食品微生物学的概念、研究内容及其发展过程。</w:t>
      </w:r>
    </w:p>
    <w:p w14:paraId="0AB08D9F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41A62854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微生物的定义、特点</w:t>
      </w:r>
    </w:p>
    <w:p w14:paraId="477FDD8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微生物的重要类群与分类地位</w:t>
      </w:r>
    </w:p>
    <w:p w14:paraId="62727304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食品微生物学研究的对象</w:t>
      </w:r>
    </w:p>
    <w:p w14:paraId="0911BB6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4.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食品微生物学研究的内容及学习目的意义</w:t>
      </w:r>
    </w:p>
    <w:p w14:paraId="4B92AD8C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5.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微生物学的发展过程、重要事件和人物</w:t>
      </w:r>
    </w:p>
    <w:bookmarkEnd w:id="7"/>
    <w:p w14:paraId="080E2E83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二、微生物形态与结构</w:t>
      </w:r>
    </w:p>
    <w:p w14:paraId="231B036D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79DF0E03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了解细菌细胞的形态、结构功能及繁殖特点；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掌握细菌革兰氏染色原理和实验步骤、关键步骤，革兰氏阳性和革兰氏阴性细菌细胞壁结构的异同点。</w:t>
      </w:r>
    </w:p>
    <w:p w14:paraId="3D0659AF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掌握芽孢的形成、结构及其抗逆性的机制。了解芽孢的这些特点对生产实践的指导意义。</w:t>
      </w:r>
    </w:p>
    <w:p w14:paraId="453C02E8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了解真核微生物与原核微生物结构的区别；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掌握酵母菌、霉菌细胞的形态构造、菌落特点、繁殖方式。</w:t>
      </w:r>
    </w:p>
    <w:p w14:paraId="45983348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4.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了解病毒的基本结构特点、形状与大小；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掌握毒性噬菌体的增殖过程。</w:t>
      </w:r>
    </w:p>
    <w:p w14:paraId="1F244A5D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4C1982D1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原核微生物与真核微生物区别；原核微生物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细菌、放线菌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的细胞结构与功能、繁殖方式、培养特征</w:t>
      </w:r>
    </w:p>
    <w:p w14:paraId="6F594941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真核微生物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酵母菌、霉菌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的细胞结构与功能；真核微生物的繁殖方式、培养特征</w:t>
      </w:r>
    </w:p>
    <w:p w14:paraId="6301111C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病毒的定义和特点；病毒的形态结构与功能；病毒的化学组成；噬菌体的定义及其生物学特性；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毒性噬菌体的一般增殖过程；噬菌体与寄主细胞的相互关系；噬菌体的危害与应用</w:t>
      </w:r>
    </w:p>
    <w:p w14:paraId="059F7BB3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三、微生物的营养</w:t>
      </w:r>
    </w:p>
    <w:p w14:paraId="52592A90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8" w:name="_Hlk175236448"/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  <w:bookmarkEnd w:id="8"/>
    </w:p>
    <w:p w14:paraId="6EBC1E00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掌握微生物需要的营养物质及其功能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水分、碳源、氮源、无机盐、生长因子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。</w:t>
      </w:r>
    </w:p>
    <w:p w14:paraId="11009D94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lastRenderedPageBreak/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重点掌握微生物的四种营养类型，四种运输营养物质方式的比较。</w:t>
      </w:r>
    </w:p>
    <w:p w14:paraId="45AA28C7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重点掌握配制培养基的原则及一般配制方法；重点掌握鉴别性培养基与选择性培养基、固体培养基与半固体培养基；天然、半合成、合成培养基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。</w:t>
      </w:r>
    </w:p>
    <w:p w14:paraId="180B27A4" w14:textId="77777777" w:rsidR="00E528D5" w:rsidRDefault="00E6150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07E1EBB8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微生物需要的营养物质及其功能</w:t>
      </w:r>
    </w:p>
    <w:p w14:paraId="4446BDB8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微生物的营养类型</w:t>
      </w:r>
    </w:p>
    <w:p w14:paraId="4F7648C8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微生物对营养物质的吸收方式</w:t>
      </w:r>
    </w:p>
    <w:p w14:paraId="43A44E86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4.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培养基</w:t>
      </w:r>
    </w:p>
    <w:p w14:paraId="11654DE3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四、微生物的代谢</w:t>
      </w:r>
    </w:p>
    <w:p w14:paraId="57D03696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41CBD4D8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重点掌握微生物的呼吸作用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生物氧化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包括的有氧呼吸、无氧呼吸和发酵三种类型的定义，比较三种类型的异同。重点掌握五种不同呼吸类型的微生物，比较五种类型的异同；了解能量代谢中的生物氧化概念；了解氧对厌氧菌毒害的机制。</w:t>
      </w:r>
    </w:p>
    <w:p w14:paraId="0007A406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重点掌握酵母菌的酒精发酵类型，同型乳酸发酵与异型乳酸发酵定义、并比较两者异同，双歧杆菌利用葡萄糖的双歧代谢途径及其产物。</w:t>
      </w:r>
    </w:p>
    <w:p w14:paraId="79CC389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掌握淀粉、蛋白质和脂肪被微生物降解的过程；了解纤维素、果胶被微生物降解的过程；重点掌握区别蛋白质的腐败与腐化；了解氨基酸的分解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脱氨作用和脱羧作用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。</w:t>
      </w:r>
    </w:p>
    <w:p w14:paraId="2CB096A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重点掌握与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食品有关的初级与次级代谢产物；了解初级代谢与次级代谢定义及两者关系。</w:t>
      </w:r>
    </w:p>
    <w:p w14:paraId="0C9F7463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6107A221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微生物的能量代谢</w:t>
      </w:r>
    </w:p>
    <w:p w14:paraId="7CE3C1C6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微生物的分解代谢</w:t>
      </w:r>
    </w:p>
    <w:p w14:paraId="0DDFEA3A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微生物的次级代谢</w:t>
      </w:r>
    </w:p>
    <w:p w14:paraId="4A62C7B2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五、微生物的生长</w:t>
      </w:r>
    </w:p>
    <w:p w14:paraId="70E06645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3CB50D99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重点掌握典型生长曲线各期特点及其应用和研究意义、延长对数期的方法、计算繁殖代数与世代时间、连续培养。</w:t>
      </w:r>
    </w:p>
    <w:p w14:paraId="08D784C5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重点掌握嗜冷菌、嗜热菌与耐热菌的定义，冰冻和高温对微生物致死作用的原理；微生物耐热性大小的表示方法；水分、渗透压、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pH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等对微生物生长的影响。</w:t>
      </w:r>
    </w:p>
    <w:p w14:paraId="4F0D3968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lastRenderedPageBreak/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重点掌握消毒、灭菌、商业灭菌、防腐、抑制、化疗的定义；掌握常用湿热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灭菌、加热空气灭菌方法；了解常用化学杀菌剂、抗生素、消毒剂和治疗剂种类和功效，以及其杀菌、抑菌原理。重点掌握食品工业常用的表面化学消毒剂。</w:t>
      </w:r>
    </w:p>
    <w:p w14:paraId="47993D9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6D21CE1C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微生物的生长繁殖</w:t>
      </w:r>
    </w:p>
    <w:p w14:paraId="44ECF21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环境因素对微生物生长的影响</w:t>
      </w:r>
    </w:p>
    <w:p w14:paraId="5111631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有害微生物的控制</w:t>
      </w:r>
    </w:p>
    <w:p w14:paraId="0E7B0135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六、微生物的遗传与育种</w:t>
      </w:r>
    </w:p>
    <w:p w14:paraId="1FEA19DC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21C0ADA3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重点掌握遗传性和变异性定义及两者关系；重点掌握三个经典实验。掌握遗传物质在微生物细胞内存在的七个水平。</w:t>
      </w:r>
    </w:p>
    <w:p w14:paraId="50616A92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重点掌握基因突变的类型和特点、营养缺陷型的定义及其突变株的筛选方法与应用；掌握诱发突变机制、诱变育种的原则、艾姆氏试验。</w:t>
      </w:r>
    </w:p>
    <w:p w14:paraId="3E87B9FE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重点掌握转化及转导定义；重点掌握原生质体融合的基本操作；了解大肠杆菌的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Hfr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与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―菌株的接合；了解准性杂交的一般步骤。</w:t>
      </w:r>
    </w:p>
    <w:p w14:paraId="5FAD9EF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4.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重点掌握基因工程的基本操作步骤；了解基因工程定义。</w:t>
      </w:r>
    </w:p>
    <w:p w14:paraId="72EECAF6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5.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重点掌握复壮措施、菌种保藏原理、常见菌种保藏方法和特点；掌握菌种衰退的原因。</w:t>
      </w:r>
    </w:p>
    <w:p w14:paraId="4DED287E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6068D2FD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微生物遗传变异的物质基础</w:t>
      </w:r>
    </w:p>
    <w:p w14:paraId="4BF6ECFC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基因突变和微生物育种</w:t>
      </w:r>
    </w:p>
    <w:p w14:paraId="081857E9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基因重组和杂交育种</w:t>
      </w:r>
    </w:p>
    <w:p w14:paraId="4BEC4C1E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4.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基因工程原理及技术</w:t>
      </w:r>
    </w:p>
    <w:p w14:paraId="1E373D9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5.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菌种的衰退、复壮和保藏</w:t>
      </w:r>
    </w:p>
    <w:p w14:paraId="1FFB20AD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七、微生物与免疫</w:t>
      </w:r>
    </w:p>
    <w:p w14:paraId="0021487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7B7B4086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重点掌握抗原、抗体的概念、性质及种类；</w:t>
      </w:r>
    </w:p>
    <w:p w14:paraId="17E6D3B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重点掌握比较沉淀反应和凝集反应的异同；重点掌握免疫荧光技术和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ELISA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的原理及其应用。掌握血清学反应的一般特点。</w:t>
      </w:r>
    </w:p>
    <w:p w14:paraId="0D556B21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1C97AEDA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lastRenderedPageBreak/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抗原与抗体</w:t>
      </w:r>
    </w:p>
    <w:p w14:paraId="20FB89B1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血清学反应及应用</w:t>
      </w:r>
    </w:p>
    <w:p w14:paraId="6D9C8F81" w14:textId="77777777" w:rsidR="00E528D5" w:rsidRDefault="00E528D5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</w:p>
    <w:p w14:paraId="6CD53C1E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八、微生物的生态</w:t>
      </w:r>
    </w:p>
    <w:p w14:paraId="4B702E07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6C335A01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重点掌握微生物与生物环境间的相互关系。</w:t>
      </w:r>
    </w:p>
    <w:p w14:paraId="61BF18F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了解微生物与地球生物化学循环</w:t>
      </w:r>
    </w:p>
    <w:p w14:paraId="29A2A85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掌握污水的活性污泥处理法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及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沼气发酵过程。</w:t>
      </w:r>
    </w:p>
    <w:p w14:paraId="60221894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2CDD6B85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微生物与生物环境间的相互关系</w:t>
      </w:r>
    </w:p>
    <w:p w14:paraId="0314290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微生物与地球生物化学循环</w:t>
      </w:r>
    </w:p>
    <w:p w14:paraId="1715DE54" w14:textId="77777777" w:rsidR="00E528D5" w:rsidRDefault="00E6150F">
      <w:pPr>
        <w:widowControl/>
        <w:numPr>
          <w:ilvl w:val="0"/>
          <w:numId w:val="1"/>
        </w:numPr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微生物处理污水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的原理与方法</w:t>
      </w:r>
    </w:p>
    <w:p w14:paraId="1541CBF1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九、微生物的分类与鉴定</w:t>
      </w:r>
    </w:p>
    <w:p w14:paraId="18399054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2A2ADF2C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掌握微生物在生物界的分类学地位。</w:t>
      </w:r>
    </w:p>
    <w:p w14:paraId="26B8DDE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掌握微生物的系统分类单元和微生物的命名方法，了解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Bergey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氏原核生物分类系统和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Ainsworth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菌物分类系统概要，明了微生物分类鉴定的依据，以及微生物的经典和现代分类鉴定方法。</w:t>
      </w:r>
    </w:p>
    <w:p w14:paraId="2BAE74E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21D52216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微生物在生物界的地位</w:t>
      </w:r>
    </w:p>
    <w:p w14:paraId="1BBAF9E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微生物的分类与命名</w:t>
      </w:r>
    </w:p>
    <w:p w14:paraId="5EC8C49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微生物分类鉴定的方法</w:t>
      </w:r>
    </w:p>
    <w:p w14:paraId="192D6B52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十、食品腐败与食品保藏</w:t>
      </w:r>
    </w:p>
    <w:p w14:paraId="7E7AF1FE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469E8AEA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重点掌握微生物引起食品腐败变质需要的基本条件，食品腐败变质发生的化学过程，食品腐败变质的初步鉴定方法及卫生学意义；</w:t>
      </w:r>
    </w:p>
    <w:p w14:paraId="0CBEF1B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了解各类主要食品的腐败变质现象、原因及目前常用的食品防腐保藏方法、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原理及其他卫生管理措施；</w:t>
      </w:r>
    </w:p>
    <w:p w14:paraId="0A2098F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lastRenderedPageBreak/>
        <w:t>3.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能够独立分析某种食品是否可能发生变质，变质的原因及在生产中如何采取合理的预防措施。</w:t>
      </w:r>
    </w:p>
    <w:p w14:paraId="6F69A68E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055AEFFA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1.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微生物引起食品变质的原因</w:t>
      </w:r>
    </w:p>
    <w:p w14:paraId="432783BB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2.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微生物引起的各类食品变质</w:t>
      </w:r>
    </w:p>
    <w:p w14:paraId="434EFA05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3. 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控制微生物生长与食品保藏技术</w:t>
      </w:r>
    </w:p>
    <w:p w14:paraId="2CCCF502" w14:textId="77777777" w:rsidR="00E528D5" w:rsidRDefault="00E6150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十一、微生物与食品安全</w:t>
      </w:r>
    </w:p>
    <w:p w14:paraId="4DE01356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考试目标：</w:t>
      </w:r>
    </w:p>
    <w:p w14:paraId="38007657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掌握污染食品的微生物来源及途径，并了解其在食品中的消长规律和特点；</w:t>
      </w:r>
    </w:p>
    <w:p w14:paraId="04C8C498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了解食品中常见的细菌的种类及它们的主要生物学特性；</w:t>
      </w:r>
    </w:p>
    <w:p w14:paraId="252ABEA8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掌握食品中细菌数量和大肠菌群的含义及其食品卫生学意义；</w:t>
      </w:r>
    </w:p>
    <w:p w14:paraId="73E0F8C9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熟悉产毒霉菌的种类，掌握霉菌污染食品及其产毒的特点、毒素性质，以及霉菌及其毒素的食品卫生学意义。</w:t>
      </w:r>
    </w:p>
    <w:p w14:paraId="03F4FC3F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考试内容：</w:t>
      </w:r>
    </w:p>
    <w:p w14:paraId="0B31791C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食品的微生物污染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</w:t>
      </w:r>
    </w:p>
    <w:p w14:paraId="03FFE943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食源性疾病与食物中毒</w:t>
      </w:r>
    </w:p>
    <w:p w14:paraId="0BA46AC3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食品的细菌污染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</w:t>
      </w:r>
    </w:p>
    <w:p w14:paraId="3DA06FE4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霉菌及其毒素对食品的污染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 </w:t>
      </w:r>
    </w:p>
    <w:p w14:paraId="1716FAEE" w14:textId="77777777" w:rsidR="00E528D5" w:rsidRDefault="00E6150F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5.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食品安全微生物指标</w:t>
      </w:r>
    </w:p>
    <w:p w14:paraId="364B8DC6" w14:textId="77777777" w:rsidR="00E528D5" w:rsidRDefault="00E528D5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</w:p>
    <w:sectPr w:rsidR="00E528D5">
      <w:footerReference w:type="default" r:id="rId7"/>
      <w:pgSz w:w="11906" w:h="16838"/>
      <w:pgMar w:top="1559" w:right="1418" w:bottom="1418" w:left="155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EB4A0" w14:textId="77777777" w:rsidR="00000000" w:rsidRDefault="00E6150F">
      <w:r>
        <w:separator/>
      </w:r>
    </w:p>
  </w:endnote>
  <w:endnote w:type="continuationSeparator" w:id="0">
    <w:p w14:paraId="50F8BF1F" w14:textId="77777777" w:rsidR="00000000" w:rsidRDefault="00E6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05603"/>
    </w:sdtPr>
    <w:sdtEndPr/>
    <w:sdtContent>
      <w:p w14:paraId="0930CE95" w14:textId="3B5C54E8" w:rsidR="00E528D5" w:rsidRDefault="00E6150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6150F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3071E686" w14:textId="77777777" w:rsidR="00E528D5" w:rsidRDefault="00E528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F9185" w14:textId="77777777" w:rsidR="00000000" w:rsidRDefault="00E6150F">
      <w:r>
        <w:separator/>
      </w:r>
    </w:p>
  </w:footnote>
  <w:footnote w:type="continuationSeparator" w:id="0">
    <w:p w14:paraId="44970076" w14:textId="77777777" w:rsidR="00000000" w:rsidRDefault="00E6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56AF6"/>
    <w:multiLevelType w:val="singleLevel"/>
    <w:tmpl w:val="77756AF6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NhNGQ4YWViZWU3Mzc4MDU2NGQ2Yzk1YmU5YzgyZjEifQ=="/>
  </w:docVars>
  <w:rsids>
    <w:rsidRoot w:val="5F2A41DC"/>
    <w:rsid w:val="00030FBF"/>
    <w:rsid w:val="00051F96"/>
    <w:rsid w:val="000B19E2"/>
    <w:rsid w:val="000D2A91"/>
    <w:rsid w:val="000E355D"/>
    <w:rsid w:val="00103F00"/>
    <w:rsid w:val="00141ABE"/>
    <w:rsid w:val="00161739"/>
    <w:rsid w:val="0017138C"/>
    <w:rsid w:val="00172E5F"/>
    <w:rsid w:val="00187909"/>
    <w:rsid w:val="001A0CB6"/>
    <w:rsid w:val="001C0731"/>
    <w:rsid w:val="001D2896"/>
    <w:rsid w:val="00217C36"/>
    <w:rsid w:val="00251AD9"/>
    <w:rsid w:val="00292C74"/>
    <w:rsid w:val="002A106A"/>
    <w:rsid w:val="002C29A9"/>
    <w:rsid w:val="0030303B"/>
    <w:rsid w:val="0037426F"/>
    <w:rsid w:val="00396F1E"/>
    <w:rsid w:val="003B5391"/>
    <w:rsid w:val="003F04F8"/>
    <w:rsid w:val="003F6385"/>
    <w:rsid w:val="00415188"/>
    <w:rsid w:val="00420365"/>
    <w:rsid w:val="004555CC"/>
    <w:rsid w:val="00473F42"/>
    <w:rsid w:val="004B2323"/>
    <w:rsid w:val="004F02A0"/>
    <w:rsid w:val="004F78A9"/>
    <w:rsid w:val="005158B0"/>
    <w:rsid w:val="00521B04"/>
    <w:rsid w:val="005225FC"/>
    <w:rsid w:val="00535CD4"/>
    <w:rsid w:val="005415CB"/>
    <w:rsid w:val="00584ACA"/>
    <w:rsid w:val="005B5AFB"/>
    <w:rsid w:val="005D08B7"/>
    <w:rsid w:val="005D4A58"/>
    <w:rsid w:val="005F5D06"/>
    <w:rsid w:val="00613DDE"/>
    <w:rsid w:val="00635B85"/>
    <w:rsid w:val="00653A8D"/>
    <w:rsid w:val="006A00DB"/>
    <w:rsid w:val="006C75A8"/>
    <w:rsid w:val="0070433D"/>
    <w:rsid w:val="00711E6A"/>
    <w:rsid w:val="007226B5"/>
    <w:rsid w:val="00766073"/>
    <w:rsid w:val="007A0C7F"/>
    <w:rsid w:val="007C5636"/>
    <w:rsid w:val="007C7286"/>
    <w:rsid w:val="007E3D7B"/>
    <w:rsid w:val="007E657C"/>
    <w:rsid w:val="00803E58"/>
    <w:rsid w:val="008119BD"/>
    <w:rsid w:val="00833215"/>
    <w:rsid w:val="00846A0E"/>
    <w:rsid w:val="008B6809"/>
    <w:rsid w:val="00956198"/>
    <w:rsid w:val="00965866"/>
    <w:rsid w:val="00991DFF"/>
    <w:rsid w:val="009936FE"/>
    <w:rsid w:val="00A109A6"/>
    <w:rsid w:val="00A20801"/>
    <w:rsid w:val="00A33D54"/>
    <w:rsid w:val="00A4002B"/>
    <w:rsid w:val="00A801B8"/>
    <w:rsid w:val="00A95D7B"/>
    <w:rsid w:val="00AA3428"/>
    <w:rsid w:val="00AA4CB6"/>
    <w:rsid w:val="00AC2EE5"/>
    <w:rsid w:val="00AC7ED9"/>
    <w:rsid w:val="00AE7F5E"/>
    <w:rsid w:val="00AF5C8D"/>
    <w:rsid w:val="00AF7298"/>
    <w:rsid w:val="00B70E74"/>
    <w:rsid w:val="00B8757F"/>
    <w:rsid w:val="00B92990"/>
    <w:rsid w:val="00B941F5"/>
    <w:rsid w:val="00BE3290"/>
    <w:rsid w:val="00BF1E43"/>
    <w:rsid w:val="00C5497E"/>
    <w:rsid w:val="00C700AC"/>
    <w:rsid w:val="00C75283"/>
    <w:rsid w:val="00C9244F"/>
    <w:rsid w:val="00CC676B"/>
    <w:rsid w:val="00CD15F3"/>
    <w:rsid w:val="00CE316E"/>
    <w:rsid w:val="00D02D42"/>
    <w:rsid w:val="00D041BF"/>
    <w:rsid w:val="00D15313"/>
    <w:rsid w:val="00D275D8"/>
    <w:rsid w:val="00D526AA"/>
    <w:rsid w:val="00D71AC1"/>
    <w:rsid w:val="00D77463"/>
    <w:rsid w:val="00D851EF"/>
    <w:rsid w:val="00D85451"/>
    <w:rsid w:val="00D97409"/>
    <w:rsid w:val="00DD41E5"/>
    <w:rsid w:val="00DF16F9"/>
    <w:rsid w:val="00E03577"/>
    <w:rsid w:val="00E07177"/>
    <w:rsid w:val="00E14B9A"/>
    <w:rsid w:val="00E2011A"/>
    <w:rsid w:val="00E528D5"/>
    <w:rsid w:val="00E55EA1"/>
    <w:rsid w:val="00E60A7A"/>
    <w:rsid w:val="00E6150F"/>
    <w:rsid w:val="00E77D7D"/>
    <w:rsid w:val="00E91939"/>
    <w:rsid w:val="00E96B70"/>
    <w:rsid w:val="00EB13E8"/>
    <w:rsid w:val="00ED79DF"/>
    <w:rsid w:val="00EE0E9A"/>
    <w:rsid w:val="00EE5911"/>
    <w:rsid w:val="00EF52CF"/>
    <w:rsid w:val="00F1292B"/>
    <w:rsid w:val="00F43813"/>
    <w:rsid w:val="00F906A1"/>
    <w:rsid w:val="00F93125"/>
    <w:rsid w:val="00F978D2"/>
    <w:rsid w:val="00FA1A89"/>
    <w:rsid w:val="00FB6304"/>
    <w:rsid w:val="00FC065E"/>
    <w:rsid w:val="11FE3566"/>
    <w:rsid w:val="20E208CC"/>
    <w:rsid w:val="282163EE"/>
    <w:rsid w:val="2BB832C6"/>
    <w:rsid w:val="2C0E782E"/>
    <w:rsid w:val="2F255F3C"/>
    <w:rsid w:val="31A5039A"/>
    <w:rsid w:val="32A362C1"/>
    <w:rsid w:val="379C278B"/>
    <w:rsid w:val="39963420"/>
    <w:rsid w:val="3A9B734A"/>
    <w:rsid w:val="3AB916A2"/>
    <w:rsid w:val="3B6E5B98"/>
    <w:rsid w:val="408A5B22"/>
    <w:rsid w:val="45230248"/>
    <w:rsid w:val="46613DDE"/>
    <w:rsid w:val="4EF62E45"/>
    <w:rsid w:val="4FAF1301"/>
    <w:rsid w:val="57FA0B55"/>
    <w:rsid w:val="5F2A41DC"/>
    <w:rsid w:val="5F78389E"/>
    <w:rsid w:val="64BD6D89"/>
    <w:rsid w:val="6D535020"/>
    <w:rsid w:val="7ADF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95D20"/>
  <w15:docId w15:val="{A812E650-A444-4F3D-B2F9-EBB6670F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="48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a">
    <w:name w:val="Normal (Web)"/>
    <w:basedOn w:val="a"/>
    <w:qFormat/>
    <w:pPr>
      <w:spacing w:after="120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HTML0">
    <w:name w:val="HTML Definition"/>
    <w:basedOn w:val="a0"/>
    <w:qFormat/>
    <w:rPr>
      <w:i/>
    </w:rPr>
  </w:style>
  <w:style w:type="character" w:styleId="ac">
    <w:name w:val="Hyperlink"/>
    <w:basedOn w:val="a0"/>
    <w:qFormat/>
    <w:rPr>
      <w:color w:val="428BCA"/>
      <w:u w:val="none"/>
    </w:rPr>
  </w:style>
  <w:style w:type="character" w:styleId="HTML1">
    <w:name w:val="HTML Code"/>
    <w:basedOn w:val="a0"/>
    <w:qFormat/>
    <w:rPr>
      <w:rFonts w:ascii="Consolas" w:eastAsia="Consolas" w:hAnsi="Consolas" w:cs="Consolas" w:hint="default"/>
      <w:color w:val="428BCA"/>
      <w:sz w:val="21"/>
      <w:szCs w:val="21"/>
      <w:u w:val="none"/>
      <w:shd w:val="clear" w:color="auto" w:fill="F9F2F4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53</TotalTime>
  <Pages>6</Pages>
  <Words>500</Words>
  <Characters>2853</Characters>
  <Application>Microsoft Office Word</Application>
  <DocSecurity>0</DocSecurity>
  <Lines>23</Lines>
  <Paragraphs>6</Paragraphs>
  <ScaleCrop>false</ScaleCrop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快乐的鱼</dc:creator>
  <cp:lastModifiedBy>China</cp:lastModifiedBy>
  <cp:revision>8</cp:revision>
  <cp:lastPrinted>2019-05-06T02:59:00Z</cp:lastPrinted>
  <dcterms:created xsi:type="dcterms:W3CDTF">2018-05-15T02:33:00Z</dcterms:created>
  <dcterms:modified xsi:type="dcterms:W3CDTF">2024-10-07T03:47:00Z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0EDF8FDA0D3B49EDB82E6E3FE016AF97_12</vt:lpwstr>
  </property>
</Properties>
</file>